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2B3A5" w14:textId="77777777" w:rsidR="00DA6133" w:rsidRDefault="003B6B8D">
      <w:pPr>
        <w:pStyle w:val="Ttulo1"/>
        <w:jc w:val="center"/>
      </w:pPr>
      <w:r w:rsidRPr="00860F1A">
        <w:t>Partes de un Artículo Científico</w:t>
      </w:r>
    </w:p>
    <w:p w14:paraId="3EC5F093" w14:textId="77777777" w:rsidR="00860F1A" w:rsidRPr="00860F1A" w:rsidRDefault="00860F1A" w:rsidP="00860F1A"/>
    <w:p w14:paraId="305DEBCE" w14:textId="6BC4B255" w:rsidR="00460F10" w:rsidRPr="00460F10" w:rsidRDefault="003B6B8D" w:rsidP="00460F10">
      <w:pPr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860F1A">
        <w:rPr>
          <w:b/>
        </w:rPr>
        <w:t xml:space="preserve">Nombre del artículo: </w:t>
      </w:r>
      <w:r w:rsidRPr="00860F1A">
        <w:br/>
      </w:r>
      <w:r w:rsidRPr="00860F1A">
        <w:br/>
      </w:r>
      <w:r w:rsidR="00460F10" w:rsidRPr="00460F10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Situación didáctica y enseñanza del pensamiento variacional</w:t>
      </w:r>
    </w:p>
    <w:p w14:paraId="6322C351" w14:textId="7CE47EEC" w:rsidR="00DA6133" w:rsidRPr="00860F1A" w:rsidRDefault="00DA6133" w:rsidP="00860F1A">
      <w:pPr>
        <w:pBdr>
          <w:bottom w:val="single" w:sz="4" w:space="1" w:color="auto"/>
        </w:pBdr>
      </w:pPr>
    </w:p>
    <w:p w14:paraId="6CEEF512" w14:textId="77777777" w:rsidR="00860F1A" w:rsidRDefault="00860F1A">
      <w:pPr>
        <w:rPr>
          <w:b/>
        </w:rPr>
      </w:pPr>
    </w:p>
    <w:p w14:paraId="613F2956" w14:textId="77777777" w:rsidR="00460F10" w:rsidRPr="00460F10" w:rsidRDefault="003B6B8D" w:rsidP="00460F10">
      <w:pPr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860F1A">
        <w:rPr>
          <w:b/>
        </w:rPr>
        <w:t xml:space="preserve">¿Dónde obtuvo el artículo? (Revista, sitio web, base de datos, etc.): </w:t>
      </w:r>
      <w:r w:rsidRPr="00860F1A">
        <w:br/>
      </w:r>
      <w:r w:rsidRPr="00860F1A">
        <w:br/>
      </w:r>
      <w:r w:rsidR="00460F10" w:rsidRPr="00460F10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El artículo fue obtenido de Educere (La Revista Venezolana de Educación), de la Universidad de los Andes, Venezuela, y está disponible en el Sistema de Información Científica Redalyc.</w:t>
      </w:r>
    </w:p>
    <w:p w14:paraId="47ABD65D" w14:textId="263C9300" w:rsidR="00DA6133" w:rsidRPr="00860F1A" w:rsidRDefault="00DA6133" w:rsidP="00860F1A">
      <w:pPr>
        <w:pBdr>
          <w:bottom w:val="single" w:sz="4" w:space="1" w:color="auto"/>
        </w:pBdr>
      </w:pPr>
    </w:p>
    <w:p w14:paraId="264B82C1" w14:textId="4AAB19A2" w:rsidR="00DA6133" w:rsidRDefault="00DA6133"/>
    <w:p w14:paraId="13F03050" w14:textId="36C0479E" w:rsidR="00860F1A" w:rsidRPr="00860F1A" w:rsidRDefault="00860F1A" w:rsidP="00860F1A">
      <w:pPr>
        <w:rPr>
          <w:b/>
        </w:rPr>
      </w:pPr>
      <w:r w:rsidRPr="00860F1A">
        <w:rPr>
          <w:b/>
        </w:rPr>
        <w:t>Llena en los siguientes cuadros cual es el elemento dentro del artículo:</w:t>
      </w:r>
    </w:p>
    <w:p w14:paraId="39E3FF34" w14:textId="77777777" w:rsidR="00DA6133" w:rsidRPr="00860F1A" w:rsidRDefault="003B6B8D">
      <w:pPr>
        <w:pStyle w:val="Ttulo2"/>
      </w:pPr>
      <w:r w:rsidRPr="00860F1A">
        <w:t>Resumen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0A1B848D" w14:textId="77777777" w:rsidTr="00460F10">
        <w:tc>
          <w:tcPr>
            <w:tcW w:w="8630" w:type="dxa"/>
          </w:tcPr>
          <w:p w14:paraId="7AC2469A" w14:textId="77777777" w:rsidR="00DA6133" w:rsidRPr="00860F1A" w:rsidRDefault="003B6B8D">
            <w:r w:rsidRPr="00860F1A">
              <w:t>Escribe aquí tu análisis de: Resumen</w:t>
            </w:r>
          </w:p>
        </w:tc>
      </w:tr>
      <w:tr w:rsidR="00DA6133" w:rsidRPr="00860F1A" w14:paraId="35ADE715" w14:textId="77777777" w:rsidTr="00460F10">
        <w:tc>
          <w:tcPr>
            <w:tcW w:w="8630" w:type="dxa"/>
          </w:tcPr>
          <w:p w14:paraId="3AE94423" w14:textId="77777777" w:rsidR="00460F10" w:rsidRDefault="00460F10" w:rsidP="00460F10"/>
          <w:p w14:paraId="68D0C4D2" w14:textId="2C1BA081" w:rsidR="00460F10" w:rsidRDefault="00460F10" w:rsidP="00460F10">
            <w:r>
              <w:t>El resumen explica que el paso de lo concreto a lo abstracto en el álgebra representa un gran reto docente y un cambio cualitativo en el pensamiento del estudiante. Señala que los estudiantes de educación secundaria y media presentan dificultades y errores en la construcción del pensamiento variacional, lo cual se refleja en su bajo rendimiento académico. Para superar esto, se diseñó y aplicó una situación didáctica a estudiantes de grado noveno, basada en la teoría de Guy Brousseau, con el fin de poner a prueba y fortalecer sus saberes previos mediante situaciones de acción, formulación y validación.</w:t>
            </w:r>
          </w:p>
          <w:p w14:paraId="5CB8B969" w14:textId="68E8C378" w:rsidR="00DA6133" w:rsidRPr="00860F1A" w:rsidRDefault="00DA6133"/>
        </w:tc>
      </w:tr>
    </w:tbl>
    <w:p w14:paraId="3165F238" w14:textId="77777777" w:rsidR="00DA6133" w:rsidRPr="00860F1A" w:rsidRDefault="003B6B8D">
      <w:pPr>
        <w:pStyle w:val="Ttulo2"/>
      </w:pPr>
      <w:r w:rsidRPr="00860F1A">
        <w:t>Palabras Clave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30CBE63E" w14:textId="77777777" w:rsidTr="00460F10">
        <w:tc>
          <w:tcPr>
            <w:tcW w:w="8630" w:type="dxa"/>
          </w:tcPr>
          <w:p w14:paraId="2F0A14C7" w14:textId="77777777" w:rsidR="00DA6133" w:rsidRPr="00860F1A" w:rsidRDefault="003B6B8D">
            <w:r w:rsidRPr="00860F1A">
              <w:t>Escribe aquí tu análisis de: Palabras Clave</w:t>
            </w:r>
          </w:p>
        </w:tc>
      </w:tr>
      <w:tr w:rsidR="00DA6133" w:rsidRPr="00860F1A" w14:paraId="2D4C9801" w14:textId="77777777" w:rsidTr="00460F10">
        <w:tc>
          <w:tcPr>
            <w:tcW w:w="8630" w:type="dxa"/>
          </w:tcPr>
          <w:p w14:paraId="55A1E99E" w14:textId="77777777" w:rsidR="00DA6133" w:rsidRDefault="00DA6133"/>
          <w:p w14:paraId="144FCE49" w14:textId="05E37FED" w:rsidR="00460F10" w:rsidRDefault="00460F10" w:rsidP="00460F10">
            <w:r>
              <w:t>S</w:t>
            </w:r>
            <w:r>
              <w:t>ituaciones Didácticas, Pensamiento variacional, Didáctica, Lenguaje Algebraico, Expectativas a corto y largo plazo</w:t>
            </w:r>
          </w:p>
          <w:p w14:paraId="194CAB19" w14:textId="21E7D34D" w:rsidR="00460F10" w:rsidRPr="00860F1A" w:rsidRDefault="00460F10"/>
        </w:tc>
      </w:tr>
    </w:tbl>
    <w:p w14:paraId="7B51D2A1" w14:textId="77777777" w:rsidR="00460F10" w:rsidRDefault="00460F10">
      <w:pPr>
        <w:pStyle w:val="Ttulo2"/>
      </w:pPr>
    </w:p>
    <w:p w14:paraId="61DD0EF1" w14:textId="77777777" w:rsidR="00460F10" w:rsidRDefault="00460F1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06F69E3D" w14:textId="0D0A5EA1" w:rsidR="00DA6133" w:rsidRPr="00860F1A" w:rsidRDefault="003B6B8D">
      <w:pPr>
        <w:pStyle w:val="Ttulo2"/>
      </w:pPr>
      <w:r w:rsidRPr="00860F1A">
        <w:lastRenderedPageBreak/>
        <w:t>Introducción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1E882DE5" w14:textId="77777777" w:rsidTr="00460F10">
        <w:tc>
          <w:tcPr>
            <w:tcW w:w="8630" w:type="dxa"/>
          </w:tcPr>
          <w:p w14:paraId="3E214CB2" w14:textId="77777777" w:rsidR="00DA6133" w:rsidRPr="00860F1A" w:rsidRDefault="003B6B8D">
            <w:r w:rsidRPr="00860F1A">
              <w:t>Escribe aquí tu análisis de: Introducción</w:t>
            </w:r>
          </w:p>
        </w:tc>
      </w:tr>
      <w:tr w:rsidR="00DA6133" w:rsidRPr="00860F1A" w14:paraId="0D3EC08B" w14:textId="77777777" w:rsidTr="00460F10">
        <w:tc>
          <w:tcPr>
            <w:tcW w:w="8630" w:type="dxa"/>
          </w:tcPr>
          <w:p w14:paraId="402CFC32" w14:textId="77777777" w:rsidR="00DA6133" w:rsidRDefault="00DA6133"/>
          <w:p w14:paraId="2AD2BACE" w14:textId="77777777" w:rsidR="00460F10" w:rsidRDefault="00460F10" w:rsidP="00460F10">
            <w:r>
              <w:t>La introducción contextualiza a las matemáticas como una construcción humana ligada al ámbito social y cultural, destacando que su alto grado de abstracción dificulta su comprensión si no se realiza una transposición didáctica adecuada. Explica que las deficiencias académicas se hacen evidentes a través del Índice Sintético de Calidad Escolar (ISCE), donde los estudiantes de noveno grado de la Institución Educativa Isaías Gamboa mostraron resultados por debajo del promedio. Como respuesta a estos bajos resultados, el estudio plantea la necesidad de implementar una situación didáctica orientada a mejorar la comprensión del lenguaje algebraico y el pensamiento variacional.</w:t>
            </w:r>
          </w:p>
          <w:p w14:paraId="69556CE0" w14:textId="78932630" w:rsidR="00460F10" w:rsidRPr="00860F1A" w:rsidRDefault="00460F10"/>
        </w:tc>
      </w:tr>
    </w:tbl>
    <w:p w14:paraId="58953D0A" w14:textId="77777777" w:rsidR="00DA6133" w:rsidRPr="00860F1A" w:rsidRDefault="003B6B8D">
      <w:pPr>
        <w:pStyle w:val="Ttulo2"/>
      </w:pPr>
      <w:r w:rsidRPr="00860F1A">
        <w:t>Metodología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5178CE55" w14:textId="77777777" w:rsidTr="00460F10">
        <w:tc>
          <w:tcPr>
            <w:tcW w:w="8630" w:type="dxa"/>
          </w:tcPr>
          <w:p w14:paraId="7053949A" w14:textId="77777777" w:rsidR="00DA6133" w:rsidRPr="00860F1A" w:rsidRDefault="003B6B8D">
            <w:r w:rsidRPr="00860F1A">
              <w:t>Escribe aquí tu análisis de: Metodología</w:t>
            </w:r>
          </w:p>
        </w:tc>
      </w:tr>
      <w:tr w:rsidR="00DA6133" w:rsidRPr="00860F1A" w14:paraId="199C2109" w14:textId="77777777" w:rsidTr="00460F10">
        <w:tc>
          <w:tcPr>
            <w:tcW w:w="8630" w:type="dxa"/>
          </w:tcPr>
          <w:p w14:paraId="6F04ED31" w14:textId="77777777" w:rsidR="00DA6133" w:rsidRDefault="00DA6133"/>
          <w:p w14:paraId="4E1B5580" w14:textId="77777777" w:rsidR="00460F10" w:rsidRDefault="00460F10" w:rsidP="00460F10">
            <w:r>
              <w:t xml:space="preserve">La investigación utiliza un método cualitativo con un diseño cualitativo-cuasiexperimental enfocado en la intervención en el aula. Se llevó a cabo con estudiantes de grado noveno divididos en dos grupos: uno experimental y otro de control. El desarrollo incluyó el diseño de situaciones didácticas en cuatro fases (acción, formulación, validación e institucionalización), apoyado en la recolección de información mediante una rejilla diseñada para observar los procesos cognitivos de los estudiantes durante una evaluación diagnóstica inicial. </w:t>
            </w:r>
          </w:p>
          <w:p w14:paraId="22906C6C" w14:textId="71554354" w:rsidR="00460F10" w:rsidRPr="00860F1A" w:rsidRDefault="00460F10"/>
        </w:tc>
      </w:tr>
    </w:tbl>
    <w:p w14:paraId="13882599" w14:textId="06BB49C0" w:rsidR="00DA6133" w:rsidRPr="00860F1A" w:rsidRDefault="003B6B8D">
      <w:pPr>
        <w:pStyle w:val="Ttulo2"/>
      </w:pPr>
      <w:r w:rsidRPr="00860F1A">
        <w:t>Resultados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391ECCF4" w14:textId="77777777" w:rsidTr="00460F10">
        <w:tc>
          <w:tcPr>
            <w:tcW w:w="8630" w:type="dxa"/>
          </w:tcPr>
          <w:p w14:paraId="69172CCE" w14:textId="77777777" w:rsidR="00DA6133" w:rsidRPr="00860F1A" w:rsidRDefault="003B6B8D">
            <w:r w:rsidRPr="00860F1A">
              <w:t>Escribe aquí tu análisis de: Resultados</w:t>
            </w:r>
          </w:p>
        </w:tc>
      </w:tr>
      <w:tr w:rsidR="00DA6133" w:rsidRPr="00860F1A" w14:paraId="19852649" w14:textId="77777777" w:rsidTr="00460F10">
        <w:tc>
          <w:tcPr>
            <w:tcW w:w="8630" w:type="dxa"/>
          </w:tcPr>
          <w:p w14:paraId="19A0BD1E" w14:textId="77777777" w:rsidR="00DA6133" w:rsidRDefault="00DA6133"/>
          <w:p w14:paraId="6413C68A" w14:textId="65B4930B" w:rsidR="00460F10" w:rsidRDefault="00460F10" w:rsidP="00460F10">
            <w:r>
              <w:t>La evaluación diagnóstica reveló que la mayoría de los estudiantes tenían dificultades para codificar enunciados verbales en lenguaje algebraico, dejando muchos ítems en blanco o contestando incorrectamente. Tras aplicar la situación didáctica de seis sesiones al grupo experimental, hubo un incremento significativo de respuestas correctas (pasando del 17% al 59%) y una disminución de respuestas en blanco e incorrectas. En contraste, el grupo de control, que recibió clases tradicionales, mantuvo un nivel bajo de respuestas correctas (por debajo del 46%) y las incorrectas llegaron hasta un 71%, demostrando que el método tradicional no logró avances significativos</w:t>
            </w:r>
            <w:r>
              <w:t>.</w:t>
            </w:r>
          </w:p>
          <w:p w14:paraId="6DA9789E" w14:textId="2639FCB7" w:rsidR="00460F10" w:rsidRPr="00860F1A" w:rsidRDefault="00460F10"/>
        </w:tc>
      </w:tr>
    </w:tbl>
    <w:p w14:paraId="152E150E" w14:textId="77777777" w:rsidR="00DA6133" w:rsidRPr="00860F1A" w:rsidRDefault="003B6B8D">
      <w:pPr>
        <w:pStyle w:val="Ttulo2"/>
      </w:pPr>
      <w:r w:rsidRPr="00860F1A">
        <w:t>Discusión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74D5CF55" w14:textId="77777777" w:rsidTr="00460F10">
        <w:tc>
          <w:tcPr>
            <w:tcW w:w="8630" w:type="dxa"/>
          </w:tcPr>
          <w:p w14:paraId="23EA76A1" w14:textId="77777777" w:rsidR="00DA6133" w:rsidRPr="00860F1A" w:rsidRDefault="003B6B8D">
            <w:r w:rsidRPr="00860F1A">
              <w:t>Escribe aquí tu análisis de: Discusión</w:t>
            </w:r>
          </w:p>
        </w:tc>
      </w:tr>
      <w:tr w:rsidR="00DA6133" w:rsidRPr="00860F1A" w14:paraId="4C1BC819" w14:textId="77777777" w:rsidTr="00460F10">
        <w:tc>
          <w:tcPr>
            <w:tcW w:w="8630" w:type="dxa"/>
          </w:tcPr>
          <w:p w14:paraId="701D7FF4" w14:textId="77777777" w:rsidR="00DA6133" w:rsidRDefault="00DA6133"/>
          <w:p w14:paraId="497FEFB5" w14:textId="53DCAFB7" w:rsidR="00460F10" w:rsidRPr="00860F1A" w:rsidRDefault="00460F10" w:rsidP="00460F10">
            <w:r>
              <w:t>Aunque el artículo no tiene una sección titulada explícitamente "Discusión", a lo largo del texto se argumenta que el bajo rendimiento se relaciona con los métodos de enseñanza conductistas tradicionales, frente a los cuales la Teoría de las Situaciones Didácticas resulta ser una alternativa superior. Se discute cómo los estudiantes aún tienen un pensamiento muy concreto y tienden a confundir expresiones (como "el doble" con "al cuadrado") y cómo el trabajo en el aula basado en la participación activa moviliza efectivamente el aprendizaje y las capacidades de formulación.</w:t>
            </w:r>
          </w:p>
        </w:tc>
      </w:tr>
    </w:tbl>
    <w:p w14:paraId="6CB04F56" w14:textId="77777777" w:rsidR="00DA6133" w:rsidRPr="00860F1A" w:rsidRDefault="003B6B8D">
      <w:pPr>
        <w:pStyle w:val="Ttulo2"/>
      </w:pPr>
      <w:r w:rsidRPr="00860F1A">
        <w:lastRenderedPageBreak/>
        <w:t>Conclusiones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38AE5690" w14:textId="77777777" w:rsidTr="00460F10">
        <w:tc>
          <w:tcPr>
            <w:tcW w:w="8630" w:type="dxa"/>
          </w:tcPr>
          <w:p w14:paraId="42E079D2" w14:textId="77777777" w:rsidR="00DA6133" w:rsidRPr="00860F1A" w:rsidRDefault="003B6B8D">
            <w:r w:rsidRPr="00860F1A">
              <w:t>Escribe aquí tu análisis de: Conclusiones</w:t>
            </w:r>
          </w:p>
        </w:tc>
      </w:tr>
      <w:tr w:rsidR="00DA6133" w:rsidRPr="00860F1A" w14:paraId="7475F842" w14:textId="77777777" w:rsidTr="00460F10">
        <w:tc>
          <w:tcPr>
            <w:tcW w:w="8630" w:type="dxa"/>
          </w:tcPr>
          <w:p w14:paraId="4CE40A70" w14:textId="77777777" w:rsidR="00DA6133" w:rsidRDefault="00DA6133"/>
          <w:p w14:paraId="4963E686" w14:textId="77777777" w:rsidR="00460F10" w:rsidRDefault="00460F10" w:rsidP="00460F10">
            <w:r>
              <w:t>El estudio concluye que la aplicación de la Teoría de Situaciones Didácticas permitió al grupo experimental alcanzar un avance del 59%, comparado con el 37% del grupo de control tradicional. Destaca que esta teoría contribuye a crear un clima de aprendizaje favorable, potencia el trabajo colaborativo, facilita al docente la planificación por procesos en niveles de complejidad creciente, y mejora la resolución de problemas al promover expectativas de aprendizaje tanto a corto como a largo plazo.</w:t>
            </w:r>
          </w:p>
          <w:p w14:paraId="133BB406" w14:textId="544DEF59" w:rsidR="00460F10" w:rsidRPr="00860F1A" w:rsidRDefault="00460F10"/>
        </w:tc>
      </w:tr>
    </w:tbl>
    <w:p w14:paraId="7D2B6291" w14:textId="77777777" w:rsidR="00DA6133" w:rsidRPr="00860F1A" w:rsidRDefault="003B6B8D">
      <w:pPr>
        <w:pStyle w:val="Ttulo2"/>
      </w:pPr>
      <w:r w:rsidRPr="00860F1A">
        <w:t>Referencias Bibliográficas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07EC6EDB" w14:textId="77777777" w:rsidTr="00460F10">
        <w:tc>
          <w:tcPr>
            <w:tcW w:w="8630" w:type="dxa"/>
          </w:tcPr>
          <w:p w14:paraId="0471418D" w14:textId="77777777" w:rsidR="00DA6133" w:rsidRPr="00860F1A" w:rsidRDefault="003B6B8D">
            <w:r w:rsidRPr="00860F1A">
              <w:t xml:space="preserve">Escribe aquí tu análisis de: Referencias </w:t>
            </w:r>
            <w:r w:rsidRPr="00860F1A">
              <w:t>Bibliográficas</w:t>
            </w:r>
          </w:p>
        </w:tc>
      </w:tr>
      <w:tr w:rsidR="00DA6133" w:rsidRPr="00860F1A" w14:paraId="13844193" w14:textId="77777777" w:rsidTr="00460F10">
        <w:tc>
          <w:tcPr>
            <w:tcW w:w="8630" w:type="dxa"/>
          </w:tcPr>
          <w:p w14:paraId="559CF57C" w14:textId="77777777" w:rsidR="00DA6133" w:rsidRDefault="00DA6133"/>
          <w:p w14:paraId="11779E5E" w14:textId="77777777" w:rsidR="00460F10" w:rsidRDefault="00460F10" w:rsidP="00460F10">
            <w:r>
              <w:t xml:space="preserve">El artículo cuenta con una extensa lista de referencias bibliográficas que fundamentan su marco teórico, incluyendo obras y autores clave en el campo de la didáctica y pedagogía matemática como Guy Brousseau, Yves Chevallard, Jean Piaget, Lev Vygotsky, Aurelio Baldor y la Teoría de las Situaciones Didácticas. </w:t>
            </w:r>
          </w:p>
          <w:p w14:paraId="675B0627" w14:textId="77777777" w:rsidR="00460F10" w:rsidRDefault="00460F10"/>
          <w:p w14:paraId="5920E77B" w14:textId="5E3AFDA7" w:rsidR="00460F10" w:rsidRDefault="00460F10" w:rsidP="00460F10">
            <w:pPr>
              <w:pStyle w:val="NormalWeb"/>
            </w:pPr>
            <w:r>
              <w:t>Algunas</w:t>
            </w:r>
            <w:bookmarkStart w:id="0" w:name="_GoBack"/>
            <w:bookmarkEnd w:id="0"/>
            <w:r>
              <w:t xml:space="preserve"> referencias bibliográficas extraídas del artículo:</w:t>
            </w:r>
          </w:p>
          <w:p w14:paraId="5E5D4401" w14:textId="77777777" w:rsidR="00460F10" w:rsidRDefault="00460F10" w:rsidP="00460F10">
            <w:pPr>
              <w:pStyle w:val="NormalWeb"/>
              <w:numPr>
                <w:ilvl w:val="0"/>
                <w:numId w:val="10"/>
              </w:numPr>
            </w:pPr>
            <w:r>
              <w:t xml:space="preserve">Anacona, Maribel Patricia (2003). La historia de las Matemáticas en la educación Matemática. Revista EMA, Vol. 8, No. 1, pp. 30-46. </w:t>
            </w:r>
          </w:p>
          <w:p w14:paraId="3B06D0E7" w14:textId="77777777" w:rsidR="00460F10" w:rsidRDefault="00460F10" w:rsidP="00460F10">
            <w:pPr>
              <w:pStyle w:val="NormalWeb"/>
              <w:numPr>
                <w:ilvl w:val="0"/>
                <w:numId w:val="10"/>
              </w:numPr>
            </w:pPr>
            <w:r>
              <w:t xml:space="preserve">Baldor de la Vega, Aurelio Ángel (1997). Álgebra. México: Publicaciones Cultural, S.A. de C.V. México D.F. 576p. ISBN 968-439-211-7. </w:t>
            </w:r>
          </w:p>
          <w:p w14:paraId="0F88EF09" w14:textId="77777777" w:rsidR="00460F10" w:rsidRDefault="00460F10" w:rsidP="00460F10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citation-11"/>
              </w:rPr>
              <w:t>Brousseau, Guy. (2007). Iniciación al estudio de la teoría de las situaciones didácticas-1ª ed. Traducido por Dilma Fregona -Buenos Aires, Argentina: Libros del Zorzal, 128 p. ISBN 978-987-599-035-7.</w:t>
            </w:r>
            <w:r>
              <w:t xml:space="preserve"> </w:t>
            </w:r>
          </w:p>
          <w:p w14:paraId="1346D9D4" w14:textId="77777777" w:rsidR="00460F10" w:rsidRDefault="00460F10" w:rsidP="00460F10">
            <w:pPr>
              <w:pStyle w:val="NormalWeb"/>
              <w:numPr>
                <w:ilvl w:val="0"/>
                <w:numId w:val="10"/>
              </w:numPr>
            </w:pPr>
            <w:r>
              <w:t xml:space="preserve">Chevallard. Yves. (1991). La transposición didáctica: del saber sabio al saber enseñado. Aique grupo editor, Buenos Aires. </w:t>
            </w:r>
          </w:p>
          <w:p w14:paraId="201F5E47" w14:textId="77777777" w:rsidR="00460F10" w:rsidRDefault="00460F10" w:rsidP="00460F10">
            <w:pPr>
              <w:pStyle w:val="NormalWeb"/>
              <w:numPr>
                <w:ilvl w:val="0"/>
                <w:numId w:val="10"/>
              </w:numPr>
            </w:pPr>
            <w:r>
              <w:t>Ministerio de Educación Nacional. (1998). Lineamientos curriculares. Colombia.</w:t>
            </w:r>
          </w:p>
          <w:p w14:paraId="1465769E" w14:textId="2A2BA4B9" w:rsidR="00460F10" w:rsidRPr="00860F1A" w:rsidRDefault="00460F10"/>
        </w:tc>
      </w:tr>
    </w:tbl>
    <w:p w14:paraId="773B7C3E" w14:textId="77777777" w:rsidR="00860F1A" w:rsidRDefault="00860F1A">
      <w:pPr>
        <w:rPr>
          <w:b/>
        </w:rPr>
      </w:pPr>
    </w:p>
    <w:p w14:paraId="4B058BC5" w14:textId="77777777" w:rsidR="00860F1A" w:rsidRDefault="00860F1A">
      <w:pPr>
        <w:rPr>
          <w:b/>
        </w:rPr>
      </w:pPr>
    </w:p>
    <w:p w14:paraId="001E31D6" w14:textId="502EB03B" w:rsidR="00DA6133" w:rsidRDefault="003B6B8D">
      <w:r w:rsidRPr="00860F1A">
        <w:rPr>
          <w:b/>
        </w:rPr>
        <w:t xml:space="preserve">Nombre del participante: </w:t>
      </w:r>
      <w:r w:rsidRPr="00860F1A">
        <w:br/>
      </w:r>
      <w:r w:rsidR="00460F10">
        <w:t>Roberto Herrera Alvarado</w:t>
      </w:r>
      <w:r w:rsidRPr="00860F1A">
        <w:br/>
        <w:t>________________________________________________________</w:t>
      </w:r>
    </w:p>
    <w:sectPr w:rsidR="00DA613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C7806" w14:textId="77777777" w:rsidR="003B6B8D" w:rsidRPr="00860F1A" w:rsidRDefault="003B6B8D" w:rsidP="00860F1A">
      <w:pPr>
        <w:spacing w:after="0" w:line="240" w:lineRule="auto"/>
      </w:pPr>
      <w:r w:rsidRPr="00860F1A">
        <w:separator/>
      </w:r>
    </w:p>
  </w:endnote>
  <w:endnote w:type="continuationSeparator" w:id="0">
    <w:p w14:paraId="2FE3B012" w14:textId="77777777" w:rsidR="003B6B8D" w:rsidRPr="00860F1A" w:rsidRDefault="003B6B8D" w:rsidP="00860F1A">
      <w:pPr>
        <w:spacing w:after="0" w:line="240" w:lineRule="auto"/>
      </w:pPr>
      <w:r w:rsidRPr="00860F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9C64D" w14:textId="77777777" w:rsidR="00860F1A" w:rsidRDefault="00860F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06618" w14:textId="77777777" w:rsidR="00860F1A" w:rsidRDefault="00860F1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9CF93" w14:textId="77777777" w:rsidR="00860F1A" w:rsidRDefault="00860F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0565A" w14:textId="77777777" w:rsidR="003B6B8D" w:rsidRPr="00860F1A" w:rsidRDefault="003B6B8D" w:rsidP="00860F1A">
      <w:pPr>
        <w:spacing w:after="0" w:line="240" w:lineRule="auto"/>
      </w:pPr>
      <w:r w:rsidRPr="00860F1A">
        <w:separator/>
      </w:r>
    </w:p>
  </w:footnote>
  <w:footnote w:type="continuationSeparator" w:id="0">
    <w:p w14:paraId="3FA23728" w14:textId="77777777" w:rsidR="003B6B8D" w:rsidRPr="00860F1A" w:rsidRDefault="003B6B8D" w:rsidP="00860F1A">
      <w:pPr>
        <w:spacing w:after="0" w:line="240" w:lineRule="auto"/>
      </w:pPr>
      <w:r w:rsidRPr="00860F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2F5E4" w14:textId="7F8B71C4" w:rsidR="00860F1A" w:rsidRDefault="003B6B8D">
    <w:pPr>
      <w:pStyle w:val="Encabezado"/>
    </w:pPr>
    <w:r>
      <w:rPr>
        <w:noProof/>
      </w:rPr>
      <w:pict w14:anchorId="239856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035969" o:spid="_x0000_s2051" type="#_x0000_t75" alt="LogoMQAcademico" style="position:absolute;margin-left:0;margin-top:0;width:431.95pt;height:367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MQAcademic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F13AC" w14:textId="2639697F" w:rsidR="00860F1A" w:rsidRPr="00860F1A" w:rsidRDefault="003B6B8D">
    <w:pPr>
      <w:pStyle w:val="Encabezado"/>
    </w:pPr>
    <w:r>
      <w:rPr>
        <w:noProof/>
      </w:rPr>
      <w:pict w14:anchorId="039100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035970" o:spid="_x0000_s2050" type="#_x0000_t75" alt="LogoMQAcademico" style="position:absolute;margin-left:0;margin-top:0;width:431.95pt;height:367.2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MQAcademico" gain="19661f" blacklevel="22938f"/>
          <w10:wrap anchorx="margin" anchory="margin"/>
        </v:shape>
      </w:pict>
    </w:r>
    <w:r w:rsidR="00860F1A">
      <w:rPr>
        <w:noProof/>
      </w:rPr>
      <w:drawing>
        <wp:anchor distT="0" distB="0" distL="114300" distR="114300" simplePos="0" relativeHeight="251661312" behindDoc="0" locked="0" layoutInCell="1" allowOverlap="1" wp14:anchorId="6A575AFD" wp14:editId="18ABDD03">
          <wp:simplePos x="0" y="0"/>
          <wp:positionH relativeFrom="column">
            <wp:posOffset>4486275</wp:posOffset>
          </wp:positionH>
          <wp:positionV relativeFrom="paragraph">
            <wp:posOffset>-457200</wp:posOffset>
          </wp:positionV>
          <wp:extent cx="828040" cy="831215"/>
          <wp:effectExtent l="0" t="0" r="0" b="6985"/>
          <wp:wrapThrough wrapText="bothSides">
            <wp:wrapPolygon edited="0">
              <wp:start x="0" y="0"/>
              <wp:lineTo x="0" y="21286"/>
              <wp:lineTo x="20871" y="21286"/>
              <wp:lineTo x="20871" y="0"/>
              <wp:lineTo x="0" y="0"/>
            </wp:wrapPolygon>
          </wp:wrapThrough>
          <wp:docPr id="135039706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7061" name="Imagen 135039706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8040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0F1A" w:rsidRPr="00860F1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77E04AD" wp14:editId="38864D58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Cuadro de texto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ítulo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01935DCC" w14:textId="42754142" w:rsidR="00860F1A" w:rsidRPr="00860F1A" w:rsidRDefault="00860F1A">
                              <w:pPr>
                                <w:spacing w:after="0" w:line="240" w:lineRule="auto"/>
                              </w:pPr>
                              <w:r w:rsidRPr="00860F1A">
                                <w:t>Redacción de Artículos Científicos: De la Investigación a la Publicación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E04AD" id="_x0000_t202" coordsize="21600,21600" o:spt="202" path="m,l,21600r21600,l21600,xe">
              <v:stroke joinstyle="miter"/>
              <v:path gradientshapeok="t" o:connecttype="rect"/>
            </v:shapetype>
            <v:shape id="Cuadro de texto 225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" o:allowincell="f" filled="f" stroked="f">
              <v:textbox style="mso-fit-shape-to-text:t" inset=",0,,0">
                <w:txbxContent>
                  <w:sdt>
                    <w:sdtPr>
                      <w:alias w:val="Título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01935DCC" w14:textId="42754142" w:rsidR="00860F1A" w:rsidRPr="00860F1A" w:rsidRDefault="00860F1A">
                        <w:pPr>
                          <w:spacing w:after="0" w:line="240" w:lineRule="auto"/>
                        </w:pPr>
                        <w:r w:rsidRPr="00860F1A">
                          <w:t>Redacción de Artículos Científicos: De la Investigación a la Publicación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="00860F1A" w:rsidRPr="00860F1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520369" wp14:editId="4C598FD6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Cuadro de texto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F5FBA38" w14:textId="77777777" w:rsidR="00860F1A" w:rsidRPr="00860F1A" w:rsidRDefault="00860F1A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860F1A">
                            <w:fldChar w:fldCharType="begin"/>
                          </w:r>
                          <w:r w:rsidRPr="00860F1A">
                            <w:instrText>PAGE   \* MERGEFORMAT</w:instrText>
                          </w:r>
                          <w:r w:rsidRPr="00860F1A">
                            <w:fldChar w:fldCharType="separate"/>
                          </w:r>
                          <w:r w:rsidRPr="00860F1A">
                            <w:rPr>
                              <w:color w:val="FFFFFF" w:themeColor="background1"/>
                            </w:rPr>
                            <w:t>2</w:t>
                          </w:r>
                          <w:r w:rsidRPr="00860F1A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520369" id="Cuadro de texto 227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" o:allowincell="f" fillcolor="#fabf8f [1945]" stroked="f">
              <v:textbox style="mso-fit-shape-to-text:t" inset=",0,,0">
                <w:txbxContent>
                  <w:p w14:paraId="4F5FBA38" w14:textId="77777777" w:rsidR="00860F1A" w:rsidRPr="00860F1A" w:rsidRDefault="00860F1A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 w:rsidRPr="00860F1A">
                      <w:fldChar w:fldCharType="begin"/>
                    </w:r>
                    <w:r w:rsidRPr="00860F1A">
                      <w:instrText>PAGE   \* MERGEFORMAT</w:instrText>
                    </w:r>
                    <w:r w:rsidRPr="00860F1A">
                      <w:fldChar w:fldCharType="separate"/>
                    </w:r>
                    <w:r w:rsidRPr="00860F1A">
                      <w:rPr>
                        <w:color w:val="FFFFFF" w:themeColor="background1"/>
                      </w:rPr>
                      <w:t>2</w:t>
                    </w:r>
                    <w:r w:rsidRPr="00860F1A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05B27" w14:textId="6F0D0A80" w:rsidR="00860F1A" w:rsidRDefault="003B6B8D">
    <w:pPr>
      <w:pStyle w:val="Encabezado"/>
    </w:pPr>
    <w:r>
      <w:rPr>
        <w:noProof/>
      </w:rPr>
      <w:pict w14:anchorId="6258B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035968" o:spid="_x0000_s2049" type="#_x0000_t75" alt="LogoMQAcademico" style="position:absolute;margin-left:0;margin-top:0;width:431.95pt;height:367.2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MQAcademic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7C5823"/>
    <w:multiLevelType w:val="multilevel"/>
    <w:tmpl w:val="D86C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B6B8D"/>
    <w:rsid w:val="00460F10"/>
    <w:rsid w:val="0054497F"/>
    <w:rsid w:val="007557C0"/>
    <w:rsid w:val="00860F1A"/>
    <w:rsid w:val="00AA1D8D"/>
    <w:rsid w:val="00B47730"/>
    <w:rsid w:val="00CB0664"/>
    <w:rsid w:val="00DA6133"/>
    <w:rsid w:val="00F265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E949D3E"/>
  <w14:defaultImageDpi w14:val="300"/>
  <w15:docId w15:val="{4BFC93D9-D7DB-41E3-AC84-D2BB2B2E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6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citation-11">
    <w:name w:val="citation-11"/>
    <w:basedOn w:val="Fuentedeprrafopredeter"/>
    <w:rsid w:val="00460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D08C77-C7B2-0743-901A-03E01655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Redacción de Artículos Científicos: De la Investigación a la Publicación</dc:title>
  <dc:subject/>
  <dc:creator>python-docx</dc:creator>
  <cp:keywords/>
  <dc:description>generated by python-docx</dc:description>
  <cp:lastModifiedBy>Microsoft Office User</cp:lastModifiedBy>
  <cp:revision>3</cp:revision>
  <dcterms:created xsi:type="dcterms:W3CDTF">2026-06-15T02:50:00Z</dcterms:created>
  <dcterms:modified xsi:type="dcterms:W3CDTF">2026-07-27T16:15:00Z</dcterms:modified>
  <cp:category/>
</cp:coreProperties>
</file>