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32B3A5" w14:textId="77777777" w:rsidR="00DA6133" w:rsidRDefault="001379CC">
      <w:pPr>
        <w:pStyle w:val="Ttulo1"/>
        <w:jc w:val="center"/>
      </w:pPr>
      <w:r w:rsidRPr="00860F1A">
        <w:t>Partes de un Artículo Científico</w:t>
      </w:r>
    </w:p>
    <w:p w14:paraId="3EC5F093" w14:textId="77777777" w:rsidR="00860F1A" w:rsidRPr="00860F1A" w:rsidRDefault="00860F1A" w:rsidP="00860F1A"/>
    <w:p w14:paraId="6322C351" w14:textId="0D685E1F" w:rsidR="00DA6133" w:rsidRPr="00860F1A" w:rsidRDefault="001379CC" w:rsidP="00860F1A">
      <w:pPr>
        <w:pBdr>
          <w:bottom w:val="single" w:sz="4" w:space="1" w:color="auto"/>
        </w:pBdr>
      </w:pPr>
      <w:r w:rsidRPr="00860F1A">
        <w:rPr>
          <w:b/>
        </w:rPr>
        <w:t xml:space="preserve">Nombre del artículo: </w:t>
      </w:r>
      <w:r w:rsidRPr="00860F1A">
        <w:br/>
      </w:r>
      <w:r w:rsidRPr="00860F1A">
        <w:br/>
      </w:r>
      <w:r w:rsidR="00430473">
        <w:rPr>
          <w:rFonts w:ascii="Arial" w:hAnsi="Arial" w:cs="Arial"/>
          <w:color w:val="333232"/>
          <w:sz w:val="18"/>
          <w:szCs w:val="18"/>
        </w:rPr>
        <w:t>Susceptibilidad en híbridos de maíz a diabrótica (diabrotica virgifera zeae) en México</w:t>
      </w:r>
    </w:p>
    <w:p w14:paraId="6CEEF512" w14:textId="77777777" w:rsidR="00860F1A" w:rsidRDefault="00860F1A">
      <w:pPr>
        <w:rPr>
          <w:b/>
        </w:rPr>
      </w:pPr>
    </w:p>
    <w:p w14:paraId="47ABD65D" w14:textId="7538973B" w:rsidR="00DA6133" w:rsidRPr="00860F1A" w:rsidRDefault="001379CC" w:rsidP="00860F1A">
      <w:pPr>
        <w:pBdr>
          <w:bottom w:val="single" w:sz="4" w:space="1" w:color="auto"/>
        </w:pBdr>
      </w:pPr>
      <w:r w:rsidRPr="00860F1A">
        <w:rPr>
          <w:b/>
        </w:rPr>
        <w:t xml:space="preserve">¿Dónde obtuvo el artículo? (Revista, sitio web, base de datos, etc.): </w:t>
      </w:r>
      <w:r w:rsidRPr="00860F1A">
        <w:br/>
      </w:r>
      <w:r w:rsidRPr="00860F1A">
        <w:br/>
      </w:r>
      <w:r w:rsidR="00430473">
        <w:t>redalyc</w:t>
      </w:r>
    </w:p>
    <w:p w14:paraId="264B82C1" w14:textId="4AAB19A2" w:rsidR="00DA6133" w:rsidRDefault="00DA6133"/>
    <w:p w14:paraId="13F03050" w14:textId="36C0479E" w:rsidR="00860F1A" w:rsidRPr="00860F1A" w:rsidRDefault="00860F1A" w:rsidP="00860F1A">
      <w:pPr>
        <w:rPr>
          <w:b/>
        </w:rPr>
      </w:pPr>
      <w:r w:rsidRPr="00860F1A">
        <w:rPr>
          <w:b/>
        </w:rPr>
        <w:t>Llena en los siguientes cuadros cual es el elemento dentro del artículo:</w:t>
      </w:r>
    </w:p>
    <w:p w14:paraId="39E3FF34" w14:textId="77777777" w:rsidR="00DA6133" w:rsidRPr="00860F1A" w:rsidRDefault="001379CC">
      <w:pPr>
        <w:pStyle w:val="Ttulo2"/>
      </w:pPr>
      <w:r w:rsidRPr="00860F1A">
        <w:t>Resumen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DA6133" w:rsidRPr="00860F1A" w14:paraId="0A1B848D" w14:textId="77777777">
        <w:tc>
          <w:tcPr>
            <w:tcW w:w="8640" w:type="dxa"/>
          </w:tcPr>
          <w:p w14:paraId="7AC2469A" w14:textId="77777777" w:rsidR="00DA6133" w:rsidRPr="00860F1A" w:rsidRDefault="001379CC">
            <w:r w:rsidRPr="00860F1A">
              <w:t xml:space="preserve">Escribe aquí tu </w:t>
            </w:r>
            <w:r w:rsidRPr="00860F1A">
              <w:t>análisis de: Resumen</w:t>
            </w:r>
          </w:p>
        </w:tc>
      </w:tr>
      <w:tr w:rsidR="00DA6133" w:rsidRPr="00860F1A" w14:paraId="35ADE715" w14:textId="77777777">
        <w:tc>
          <w:tcPr>
            <w:tcW w:w="8640" w:type="dxa"/>
          </w:tcPr>
          <w:p w14:paraId="2382D3C8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 xml:space="preserve">La diabrótica o gusano alfi lerillo </w:t>
            </w:r>
            <w:r>
              <w:rPr>
                <w:rFonts w:ascii="Times New Roman" w:hAnsi="Times New Roman" w:cs="Times New Roman"/>
                <w:i/>
                <w:iCs/>
                <w:color w:val="231F20"/>
                <w:sz w:val="21"/>
                <w:szCs w:val="21"/>
              </w:rPr>
              <w:t>Diabrotica virgifera zeae</w:t>
            </w:r>
          </w:p>
          <w:p w14:paraId="6D03706D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es una de las plagas más importantes en el maíz en la</w:t>
            </w:r>
          </w:p>
          <w:p w14:paraId="5CB8B969" w14:textId="37FCFE75" w:rsidR="00DA6133" w:rsidRPr="00860F1A" w:rsidRDefault="00430473" w:rsidP="00430473"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Ciénega de Chapala, Jalisco, México</w:t>
            </w:r>
          </w:p>
        </w:tc>
      </w:tr>
      <w:tr w:rsidR="00DA6133" w:rsidRPr="00860F1A" w14:paraId="314E15BC" w14:textId="77777777">
        <w:tc>
          <w:tcPr>
            <w:tcW w:w="8640" w:type="dxa"/>
          </w:tcPr>
          <w:p w14:paraId="6B86E6B8" w14:textId="77777777" w:rsidR="00DA6133" w:rsidRPr="00860F1A" w:rsidRDefault="00DA6133"/>
        </w:tc>
      </w:tr>
      <w:tr w:rsidR="00DA6133" w:rsidRPr="00860F1A" w14:paraId="12FDE5CF" w14:textId="77777777">
        <w:tc>
          <w:tcPr>
            <w:tcW w:w="8640" w:type="dxa"/>
          </w:tcPr>
          <w:p w14:paraId="1BA48E90" w14:textId="77777777" w:rsidR="00DA6133" w:rsidRPr="00860F1A" w:rsidRDefault="00DA6133"/>
        </w:tc>
      </w:tr>
    </w:tbl>
    <w:p w14:paraId="3165F238" w14:textId="77777777" w:rsidR="00DA6133" w:rsidRPr="00860F1A" w:rsidRDefault="001379CC">
      <w:pPr>
        <w:pStyle w:val="Ttulo2"/>
      </w:pPr>
      <w:r w:rsidRPr="00860F1A">
        <w:t>Palabras Clave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DA6133" w:rsidRPr="00860F1A" w14:paraId="30CBE63E" w14:textId="77777777">
        <w:tc>
          <w:tcPr>
            <w:tcW w:w="8640" w:type="dxa"/>
          </w:tcPr>
          <w:p w14:paraId="2F0A14C7" w14:textId="77777777" w:rsidR="00DA6133" w:rsidRPr="00860F1A" w:rsidRDefault="001379CC">
            <w:r w:rsidRPr="00860F1A">
              <w:t>Escribe aquí tu análisis de: Palabras Clave</w:t>
            </w:r>
          </w:p>
        </w:tc>
      </w:tr>
      <w:tr w:rsidR="00DA6133" w:rsidRPr="00860F1A" w14:paraId="2D4C9801" w14:textId="77777777">
        <w:tc>
          <w:tcPr>
            <w:tcW w:w="8640" w:type="dxa"/>
          </w:tcPr>
          <w:p w14:paraId="50AE1A54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231F20"/>
                <w:sz w:val="21"/>
                <w:szCs w:val="21"/>
              </w:rPr>
              <w:t xml:space="preserve">Zea mays </w:t>
            </w: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(L.), análisis multivariado,</w:t>
            </w:r>
          </w:p>
          <w:p w14:paraId="194CAB19" w14:textId="4234DD1C" w:rsidR="00DA6133" w:rsidRPr="00860F1A" w:rsidRDefault="00430473" w:rsidP="00430473"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plagas de la raíz, resistencia a insectos.</w:t>
            </w:r>
          </w:p>
        </w:tc>
      </w:tr>
      <w:tr w:rsidR="00DA6133" w:rsidRPr="00860F1A" w14:paraId="5EC1FBBF" w14:textId="77777777">
        <w:tc>
          <w:tcPr>
            <w:tcW w:w="8640" w:type="dxa"/>
          </w:tcPr>
          <w:p w14:paraId="6E70217F" w14:textId="77777777" w:rsidR="00DA6133" w:rsidRPr="00860F1A" w:rsidRDefault="00DA6133"/>
        </w:tc>
      </w:tr>
      <w:tr w:rsidR="00DA6133" w:rsidRPr="00860F1A" w14:paraId="05D2E70D" w14:textId="77777777">
        <w:tc>
          <w:tcPr>
            <w:tcW w:w="8640" w:type="dxa"/>
          </w:tcPr>
          <w:p w14:paraId="52E3BCE8" w14:textId="77777777" w:rsidR="00DA6133" w:rsidRPr="00860F1A" w:rsidRDefault="00DA6133"/>
        </w:tc>
      </w:tr>
    </w:tbl>
    <w:p w14:paraId="06F69E3D" w14:textId="77777777" w:rsidR="00DA6133" w:rsidRPr="00860F1A" w:rsidRDefault="001379CC">
      <w:pPr>
        <w:pStyle w:val="Ttulo2"/>
      </w:pPr>
      <w:r w:rsidRPr="00860F1A">
        <w:t>Introducción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DA6133" w:rsidRPr="00860F1A" w14:paraId="1E882DE5" w14:textId="77777777">
        <w:tc>
          <w:tcPr>
            <w:tcW w:w="8640" w:type="dxa"/>
          </w:tcPr>
          <w:p w14:paraId="3E214CB2" w14:textId="77777777" w:rsidR="00DA6133" w:rsidRPr="00860F1A" w:rsidRDefault="001379CC">
            <w:r w:rsidRPr="00860F1A">
              <w:t>Escribe aquí tu análisis de: Introducción</w:t>
            </w:r>
          </w:p>
        </w:tc>
      </w:tr>
      <w:tr w:rsidR="00DA6133" w:rsidRPr="00860F1A" w14:paraId="0D3EC08B" w14:textId="77777777">
        <w:tc>
          <w:tcPr>
            <w:tcW w:w="8640" w:type="dxa"/>
          </w:tcPr>
          <w:p w14:paraId="328D7628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 xml:space="preserve">La diabrótica o gusano alfi lerillo </w:t>
            </w:r>
            <w:r>
              <w:rPr>
                <w:rFonts w:ascii="Times New Roman" w:hAnsi="Times New Roman" w:cs="Times New Roman"/>
                <w:i/>
                <w:iCs/>
                <w:color w:val="231F20"/>
                <w:sz w:val="21"/>
                <w:szCs w:val="21"/>
              </w:rPr>
              <w:t>Diabrotica virgifera</w:t>
            </w:r>
          </w:p>
          <w:p w14:paraId="77FAA249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231F20"/>
                <w:sz w:val="21"/>
                <w:szCs w:val="21"/>
              </w:rPr>
              <w:t xml:space="preserve">zeae </w:t>
            </w: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Krysan y Smith (Coleoptera:Chrysomelidae) es una</w:t>
            </w:r>
          </w:p>
          <w:p w14:paraId="6530CED7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de las principales plagas de la raíz en maíz en la Ciénega</w:t>
            </w:r>
          </w:p>
          <w:p w14:paraId="1C7C05EB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de Chapala, Jalisco (Pérez, 1994). Esta especie daña la</w:t>
            </w:r>
          </w:p>
          <w:p w14:paraId="5CFBCCDB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raíz de las plantas, ocasionando deterioro fi siológico que</w:t>
            </w:r>
          </w:p>
          <w:p w14:paraId="42EEC826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 xml:space="preserve">retrasa el desarrollo de las mismas (Strnad </w:t>
            </w:r>
            <w:r>
              <w:rPr>
                <w:rFonts w:ascii="Times New Roman" w:hAnsi="Times New Roman" w:cs="Times New Roman"/>
                <w:i/>
                <w:iCs/>
                <w:color w:val="231F20"/>
                <w:sz w:val="21"/>
                <w:szCs w:val="21"/>
              </w:rPr>
              <w:t>et al</w:t>
            </w: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., 1986).</w:t>
            </w:r>
          </w:p>
          <w:p w14:paraId="5D81246F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En Jalisco, se ha reportado a la diabrótica causando daños</w:t>
            </w:r>
          </w:p>
          <w:p w14:paraId="3E5F8CDE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de importancia económica desde 1973 (Bautista, 1978).</w:t>
            </w:r>
          </w:p>
          <w:p w14:paraId="72ABF29E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Las pérdidas en rendimiento de grano ocasionadas por</w:t>
            </w:r>
          </w:p>
          <w:p w14:paraId="49878CA9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ésta plaga varían desde pocos kilogramos hasta 1 t ha</w:t>
            </w:r>
            <w:r>
              <w:rPr>
                <w:rFonts w:ascii="Times New Roman" w:hAnsi="Times New Roman" w:cs="Times New Roman"/>
                <w:color w:val="231F20"/>
                <w:sz w:val="12"/>
                <w:szCs w:val="12"/>
              </w:rPr>
              <w:t xml:space="preserve">-1 </w:t>
            </w: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en</w:t>
            </w:r>
          </w:p>
          <w:p w14:paraId="702C1392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Amatitán y Ameca (Pérez y Nájera, 1991), y más de 2.5</w:t>
            </w:r>
          </w:p>
          <w:p w14:paraId="69556CE0" w14:textId="65F7C29F" w:rsidR="00DA6133" w:rsidRPr="00860F1A" w:rsidRDefault="00430473" w:rsidP="00430473"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 xml:space="preserve">t en Ahualulco y Mixtlán (Pérez </w:t>
            </w:r>
            <w:r>
              <w:rPr>
                <w:rFonts w:ascii="Times New Roman" w:hAnsi="Times New Roman" w:cs="Times New Roman"/>
                <w:i/>
                <w:iCs/>
                <w:color w:val="231F20"/>
                <w:sz w:val="21"/>
                <w:szCs w:val="21"/>
              </w:rPr>
              <w:t>et al</w:t>
            </w: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., 1985).</w:t>
            </w:r>
          </w:p>
        </w:tc>
      </w:tr>
      <w:tr w:rsidR="00DA6133" w:rsidRPr="00860F1A" w14:paraId="6B7A4119" w14:textId="77777777">
        <w:tc>
          <w:tcPr>
            <w:tcW w:w="8640" w:type="dxa"/>
          </w:tcPr>
          <w:p w14:paraId="3B6D4EF1" w14:textId="77777777" w:rsidR="00DA6133" w:rsidRPr="00860F1A" w:rsidRDefault="00DA6133"/>
        </w:tc>
      </w:tr>
      <w:tr w:rsidR="00DA6133" w:rsidRPr="00860F1A" w14:paraId="107E4E79" w14:textId="77777777">
        <w:tc>
          <w:tcPr>
            <w:tcW w:w="8640" w:type="dxa"/>
          </w:tcPr>
          <w:p w14:paraId="4C205C36" w14:textId="77777777" w:rsidR="00DA6133" w:rsidRPr="00860F1A" w:rsidRDefault="00DA6133"/>
        </w:tc>
      </w:tr>
    </w:tbl>
    <w:p w14:paraId="58953D0A" w14:textId="77777777" w:rsidR="00DA6133" w:rsidRPr="00860F1A" w:rsidRDefault="001379CC">
      <w:pPr>
        <w:pStyle w:val="Ttulo2"/>
      </w:pPr>
      <w:r w:rsidRPr="00860F1A">
        <w:t>Metodología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DA6133" w:rsidRPr="00860F1A" w14:paraId="5178CE55" w14:textId="77777777">
        <w:tc>
          <w:tcPr>
            <w:tcW w:w="8640" w:type="dxa"/>
          </w:tcPr>
          <w:p w14:paraId="7053949A" w14:textId="77777777" w:rsidR="00DA6133" w:rsidRPr="00860F1A" w:rsidRDefault="001379CC">
            <w:r w:rsidRPr="00860F1A">
              <w:t>Escribe aquí tu análisis de: Metodología</w:t>
            </w:r>
          </w:p>
        </w:tc>
      </w:tr>
      <w:tr w:rsidR="00DA6133" w:rsidRPr="00860F1A" w14:paraId="199C2109" w14:textId="77777777">
        <w:tc>
          <w:tcPr>
            <w:tcW w:w="8640" w:type="dxa"/>
          </w:tcPr>
          <w:p w14:paraId="0E8FB71E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En la localidad de Jocotepec, en la Ciénega de Chapala,</w:t>
            </w:r>
          </w:p>
          <w:p w14:paraId="3A70A236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Jalisco, se estableció durante 1995 un experimento en una</w:t>
            </w:r>
          </w:p>
          <w:p w14:paraId="0E0BC0D2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área de temporal, en terrenos donde muestreos previos de</w:t>
            </w:r>
          </w:p>
          <w:p w14:paraId="73F0EB8A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huevecillos y daños al cultivo indicaron altas infestaciones</w:t>
            </w:r>
          </w:p>
          <w:p w14:paraId="7C88F042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naturales de diabrótica. Se establecieron 16 híbridos</w:t>
            </w:r>
          </w:p>
          <w:p w14:paraId="2C76202B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comerciales de maíz en un diseño de bloques completos</w:t>
            </w:r>
          </w:p>
          <w:p w14:paraId="4ABCE5C4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al azar con tres repeticiones y con arreglo de tratamientos</w:t>
            </w:r>
          </w:p>
          <w:p w14:paraId="22906C6C" w14:textId="4BC7695E" w:rsidR="00DA6133" w:rsidRPr="00860F1A" w:rsidRDefault="00430473" w:rsidP="00430473"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en parcelas divididas.</w:t>
            </w:r>
          </w:p>
        </w:tc>
      </w:tr>
      <w:tr w:rsidR="00DA6133" w:rsidRPr="00860F1A" w14:paraId="0665DA63" w14:textId="77777777">
        <w:tc>
          <w:tcPr>
            <w:tcW w:w="8640" w:type="dxa"/>
          </w:tcPr>
          <w:p w14:paraId="15AC19C8" w14:textId="77777777" w:rsidR="00DA6133" w:rsidRPr="00860F1A" w:rsidRDefault="00DA6133"/>
        </w:tc>
      </w:tr>
      <w:tr w:rsidR="00DA6133" w:rsidRPr="00860F1A" w14:paraId="685EAFB8" w14:textId="77777777">
        <w:tc>
          <w:tcPr>
            <w:tcW w:w="8640" w:type="dxa"/>
          </w:tcPr>
          <w:p w14:paraId="0C77BB72" w14:textId="77777777" w:rsidR="00DA6133" w:rsidRPr="00860F1A" w:rsidRDefault="00DA6133"/>
        </w:tc>
      </w:tr>
    </w:tbl>
    <w:p w14:paraId="4B11D8E9" w14:textId="77777777" w:rsidR="00860F1A" w:rsidRDefault="00860F1A">
      <w:pPr>
        <w:pStyle w:val="Ttulo2"/>
      </w:pPr>
    </w:p>
    <w:p w14:paraId="5A08FBD4" w14:textId="77777777" w:rsidR="00860F1A" w:rsidRDefault="00860F1A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14:paraId="13882599" w14:textId="06BB49C0" w:rsidR="00DA6133" w:rsidRPr="00860F1A" w:rsidRDefault="001379CC">
      <w:pPr>
        <w:pStyle w:val="Ttulo2"/>
      </w:pPr>
      <w:r w:rsidRPr="00860F1A">
        <w:lastRenderedPageBreak/>
        <w:t>Resultados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DA6133" w:rsidRPr="00860F1A" w14:paraId="391ECCF4" w14:textId="77777777">
        <w:tc>
          <w:tcPr>
            <w:tcW w:w="8640" w:type="dxa"/>
          </w:tcPr>
          <w:p w14:paraId="69172CCE" w14:textId="77777777" w:rsidR="00DA6133" w:rsidRPr="00860F1A" w:rsidRDefault="001379CC">
            <w:r w:rsidRPr="00860F1A">
              <w:t xml:space="preserve">Escribe aquí tu </w:t>
            </w:r>
            <w:r w:rsidRPr="00860F1A">
              <w:t>análisis de: Resultados</w:t>
            </w:r>
          </w:p>
        </w:tc>
      </w:tr>
      <w:tr w:rsidR="00DA6133" w:rsidRPr="00860F1A" w14:paraId="19852649" w14:textId="77777777">
        <w:tc>
          <w:tcPr>
            <w:tcW w:w="8640" w:type="dxa"/>
          </w:tcPr>
          <w:p w14:paraId="2F7CA92A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La población de la plaga estuvo presente en el experimento</w:t>
            </w:r>
          </w:p>
          <w:p w14:paraId="5C7273C4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desde que la planta tuvo cinco hojas que fue cuando se</w:t>
            </w:r>
          </w:p>
          <w:p w14:paraId="2DD0194B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iniciaron los muestreos, hasta que llegó a 16 en algunos</w:t>
            </w:r>
          </w:p>
          <w:p w14:paraId="23672C16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híbridos y 18 en otros. En la época de mayor incidencia</w:t>
            </w:r>
          </w:p>
          <w:p w14:paraId="6DA9789E" w14:textId="481319AA" w:rsidR="00DA6133" w:rsidRPr="00860F1A" w:rsidRDefault="00430473" w:rsidP="00430473"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el promedio de larvas fue de nueve por pla</w:t>
            </w:r>
          </w:p>
        </w:tc>
      </w:tr>
      <w:tr w:rsidR="00DA6133" w:rsidRPr="00860F1A" w14:paraId="24CADE5D" w14:textId="77777777">
        <w:tc>
          <w:tcPr>
            <w:tcW w:w="8640" w:type="dxa"/>
          </w:tcPr>
          <w:p w14:paraId="241A6CC1" w14:textId="77777777" w:rsidR="00DA6133" w:rsidRPr="00860F1A" w:rsidRDefault="00DA6133"/>
        </w:tc>
      </w:tr>
      <w:tr w:rsidR="00DA6133" w:rsidRPr="00860F1A" w14:paraId="360FBF63" w14:textId="77777777">
        <w:tc>
          <w:tcPr>
            <w:tcW w:w="8640" w:type="dxa"/>
          </w:tcPr>
          <w:p w14:paraId="15C15CBF" w14:textId="77777777" w:rsidR="00DA6133" w:rsidRPr="00860F1A" w:rsidRDefault="00DA6133"/>
        </w:tc>
      </w:tr>
    </w:tbl>
    <w:p w14:paraId="152E150E" w14:textId="77777777" w:rsidR="00DA6133" w:rsidRPr="00860F1A" w:rsidRDefault="001379CC">
      <w:pPr>
        <w:pStyle w:val="Ttulo2"/>
      </w:pPr>
      <w:r w:rsidRPr="00860F1A">
        <w:t>Discusión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DA6133" w:rsidRPr="00860F1A" w14:paraId="74D5CF55" w14:textId="77777777">
        <w:tc>
          <w:tcPr>
            <w:tcW w:w="8640" w:type="dxa"/>
          </w:tcPr>
          <w:p w14:paraId="23EA76A1" w14:textId="77777777" w:rsidR="00DA6133" w:rsidRPr="00860F1A" w:rsidRDefault="001379CC">
            <w:r w:rsidRPr="00860F1A">
              <w:t>Escribe aquí tu análisis de: Discusión</w:t>
            </w:r>
          </w:p>
        </w:tc>
      </w:tr>
      <w:tr w:rsidR="00DA6133" w:rsidRPr="00860F1A" w14:paraId="4C1BC819" w14:textId="77777777">
        <w:tc>
          <w:tcPr>
            <w:tcW w:w="8640" w:type="dxa"/>
          </w:tcPr>
          <w:p w14:paraId="2A640358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Las correlaciones señalan que las variables más</w:t>
            </w:r>
          </w:p>
          <w:p w14:paraId="59E11CE9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relacionadas con el daño de larvas fueron: daño de raíz</w:t>
            </w:r>
          </w:p>
          <w:p w14:paraId="2C1EFD99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(DIF) y por ciento de acame (CON) (Cuadro 2). Estas</w:t>
            </w:r>
          </w:p>
          <w:p w14:paraId="3BF3A016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variables han sido consideradas en otros trabajos similares,</w:t>
            </w:r>
          </w:p>
          <w:p w14:paraId="0C514D1A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 xml:space="preserve">como indicadores de susceptibilidad (Rogers </w:t>
            </w:r>
            <w:r>
              <w:rPr>
                <w:rFonts w:ascii="Times New Roman" w:hAnsi="Times New Roman" w:cs="Times New Roman"/>
                <w:i/>
                <w:iCs/>
                <w:color w:val="231F20"/>
                <w:sz w:val="21"/>
                <w:szCs w:val="21"/>
              </w:rPr>
              <w:t>et al</w:t>
            </w: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., 1975).</w:t>
            </w:r>
          </w:p>
          <w:p w14:paraId="2607A182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En otros estudios, estas variables junto con el volumen de</w:t>
            </w:r>
          </w:p>
          <w:p w14:paraId="0DCBC183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las raíces y la resistencia de las plantas a ser arrancadas,</w:t>
            </w:r>
          </w:p>
          <w:p w14:paraId="5CCB646D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además de rendimiento, son consideradas fundamentales</w:t>
            </w:r>
          </w:p>
          <w:p w14:paraId="01D89F64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para identificar genotipos con tolerancia a plagas no</w:t>
            </w:r>
          </w:p>
          <w:p w14:paraId="497FEFB5" w14:textId="6E67611E" w:rsidR="00DA6133" w:rsidRPr="00860F1A" w:rsidRDefault="00430473" w:rsidP="00430473"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solo de raíz, sino también de tallo</w:t>
            </w:r>
          </w:p>
        </w:tc>
      </w:tr>
      <w:tr w:rsidR="00DA6133" w:rsidRPr="00860F1A" w14:paraId="629B96C7" w14:textId="77777777">
        <w:tc>
          <w:tcPr>
            <w:tcW w:w="8640" w:type="dxa"/>
          </w:tcPr>
          <w:p w14:paraId="60D83CA6" w14:textId="77777777" w:rsidR="00DA6133" w:rsidRPr="00860F1A" w:rsidRDefault="00DA6133"/>
        </w:tc>
      </w:tr>
      <w:tr w:rsidR="00DA6133" w:rsidRPr="00860F1A" w14:paraId="03A504A8" w14:textId="77777777">
        <w:tc>
          <w:tcPr>
            <w:tcW w:w="8640" w:type="dxa"/>
          </w:tcPr>
          <w:p w14:paraId="05F42E68" w14:textId="77777777" w:rsidR="00DA6133" w:rsidRPr="00860F1A" w:rsidRDefault="00DA6133"/>
        </w:tc>
      </w:tr>
    </w:tbl>
    <w:p w14:paraId="6CB04F56" w14:textId="77777777" w:rsidR="00DA6133" w:rsidRPr="00860F1A" w:rsidRDefault="001379CC">
      <w:pPr>
        <w:pStyle w:val="Ttulo2"/>
      </w:pPr>
      <w:r w:rsidRPr="00860F1A">
        <w:t>Conclusiones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DA6133" w:rsidRPr="00860F1A" w14:paraId="38AE5690" w14:textId="77777777">
        <w:tc>
          <w:tcPr>
            <w:tcW w:w="8640" w:type="dxa"/>
          </w:tcPr>
          <w:p w14:paraId="42E079D2" w14:textId="77777777" w:rsidR="00DA6133" w:rsidRPr="00860F1A" w:rsidRDefault="001379CC">
            <w:r w:rsidRPr="00860F1A">
              <w:t>Escribe aquí tu análisis de: Conclusiones</w:t>
            </w:r>
          </w:p>
        </w:tc>
      </w:tr>
      <w:tr w:rsidR="00DA6133" w:rsidRPr="00860F1A" w14:paraId="7475F842" w14:textId="77777777">
        <w:tc>
          <w:tcPr>
            <w:tcW w:w="8640" w:type="dxa"/>
          </w:tcPr>
          <w:p w14:paraId="226F56A4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Entre los híbridos evaluados hubo diferencias en</w:t>
            </w:r>
          </w:p>
          <w:p w14:paraId="245B9790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susceptibilidad al ataque de diabrótica.</w:t>
            </w:r>
          </w:p>
          <w:p w14:paraId="68D23BD0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Los híbridos tolerantes al ataque de diabrótica fueron:</w:t>
            </w:r>
          </w:p>
          <w:p w14:paraId="133BB406" w14:textId="644D85DC" w:rsidR="00DA6133" w:rsidRPr="00860F1A" w:rsidRDefault="00430473" w:rsidP="00430473"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H-357, Cargill 820, Pioneer 3066 y Pioneer 3002</w:t>
            </w:r>
          </w:p>
        </w:tc>
      </w:tr>
      <w:tr w:rsidR="00DA6133" w:rsidRPr="00860F1A" w14:paraId="6747F5CD" w14:textId="77777777">
        <w:tc>
          <w:tcPr>
            <w:tcW w:w="8640" w:type="dxa"/>
          </w:tcPr>
          <w:p w14:paraId="6CC1F103" w14:textId="77777777" w:rsidR="00DA6133" w:rsidRPr="00860F1A" w:rsidRDefault="00DA6133"/>
        </w:tc>
      </w:tr>
      <w:tr w:rsidR="00DA6133" w:rsidRPr="00860F1A" w14:paraId="760A1DEF" w14:textId="77777777">
        <w:tc>
          <w:tcPr>
            <w:tcW w:w="8640" w:type="dxa"/>
          </w:tcPr>
          <w:p w14:paraId="4EADA119" w14:textId="77777777" w:rsidR="00DA6133" w:rsidRPr="00860F1A" w:rsidRDefault="00DA6133"/>
        </w:tc>
      </w:tr>
    </w:tbl>
    <w:p w14:paraId="7D2B6291" w14:textId="77777777" w:rsidR="00DA6133" w:rsidRPr="00860F1A" w:rsidRDefault="001379CC">
      <w:pPr>
        <w:pStyle w:val="Ttulo2"/>
      </w:pPr>
      <w:r w:rsidRPr="00860F1A">
        <w:t>Referencias Bibliográficas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DA6133" w:rsidRPr="00860F1A" w14:paraId="07EC6EDB" w14:textId="77777777">
        <w:tc>
          <w:tcPr>
            <w:tcW w:w="8640" w:type="dxa"/>
          </w:tcPr>
          <w:p w14:paraId="0471418D" w14:textId="77777777" w:rsidR="00DA6133" w:rsidRPr="00860F1A" w:rsidRDefault="001379CC">
            <w:r w:rsidRPr="00860F1A">
              <w:t>Escribe aquí tu análisis de: Referencias Bibliográficas</w:t>
            </w:r>
          </w:p>
        </w:tc>
      </w:tr>
      <w:tr w:rsidR="00DA6133" w:rsidRPr="00860F1A" w14:paraId="13844193" w14:textId="77777777">
        <w:tc>
          <w:tcPr>
            <w:tcW w:w="8640" w:type="dxa"/>
          </w:tcPr>
          <w:p w14:paraId="55B8C6A7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31F20"/>
                <w:sz w:val="23"/>
                <w:szCs w:val="23"/>
              </w:rPr>
              <w:t>Bautista M., J. 1978. Importancia económica de las</w:t>
            </w:r>
          </w:p>
          <w:p w14:paraId="2CA9DFF7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 xml:space="preserve">plagas del suelo en el estado de Jalisco. </w:t>
            </w:r>
            <w:r>
              <w:rPr>
                <w:rFonts w:ascii="Times New Roman" w:hAnsi="Times New Roman" w:cs="Times New Roman"/>
                <w:i/>
                <w:iCs/>
                <w:color w:val="231F20"/>
                <w:sz w:val="21"/>
                <w:szCs w:val="21"/>
              </w:rPr>
              <w:t>In</w:t>
            </w: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: Sociedad</w:t>
            </w:r>
          </w:p>
          <w:p w14:paraId="0C01E4C5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Mexicana de Entomología (comp.). Memorias I</w:t>
            </w:r>
          </w:p>
          <w:p w14:paraId="3FB20B78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Mesa Redonda Sobre Plagas del Suelo. Guadalajara,</w:t>
            </w:r>
          </w:p>
          <w:p w14:paraId="2C6ED363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Jal. México. p. 53-59.</w:t>
            </w:r>
          </w:p>
          <w:p w14:paraId="32B039CF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Binelli G.; Gianfrancheschi, L.; Angelini, P.; Camussi, A.</w:t>
            </w:r>
          </w:p>
          <w:p w14:paraId="2DA6808F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and Pé M., E. 1992. Multivariate analysis for the</w:t>
            </w:r>
          </w:p>
          <w:p w14:paraId="679EB6ED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evaluation of stalk-rot resistance in twenty seven</w:t>
            </w:r>
          </w:p>
          <w:p w14:paraId="4EDC9F27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maize inbreds. Maydica 37:339-342.</w:t>
            </w:r>
          </w:p>
          <w:p w14:paraId="00D27B15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Branson, F. T.; Valdés, H. and Kahler, L. A. 1986. Evaluation</w:t>
            </w:r>
          </w:p>
          <w:p w14:paraId="25C874ED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of mexican populations of maize for resistance</w:t>
            </w:r>
          </w:p>
          <w:p w14:paraId="163A6698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 xml:space="preserve">to larvae of </w:t>
            </w:r>
            <w:r>
              <w:rPr>
                <w:rFonts w:ascii="Times New Roman" w:hAnsi="Times New Roman" w:cs="Times New Roman"/>
                <w:i/>
                <w:iCs/>
                <w:color w:val="231F20"/>
                <w:sz w:val="21"/>
                <w:szCs w:val="21"/>
              </w:rPr>
              <w:t xml:space="preserve">Diabrotica virgifera </w:t>
            </w: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(Coleoptera:</w:t>
            </w:r>
          </w:p>
          <w:p w14:paraId="597E8090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Chrysomelidae). Maydica 31:173-177.</w:t>
            </w:r>
          </w:p>
          <w:p w14:paraId="6517045E" w14:textId="77777777" w:rsidR="00430473" w:rsidRDefault="00430473" w:rsidP="00430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Butrón, A.; Sandoya, G.; Revilla, P.; Ordas, A. and Malvar,</w:t>
            </w:r>
          </w:p>
          <w:p w14:paraId="1465769E" w14:textId="3F0F6975" w:rsidR="00DA6133" w:rsidRPr="00860F1A" w:rsidRDefault="00430473" w:rsidP="00430473"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lastRenderedPageBreak/>
              <w:t>R. A. 2005. Evaluation of</w:t>
            </w:r>
          </w:p>
        </w:tc>
      </w:tr>
      <w:tr w:rsidR="00DA6133" w:rsidRPr="00860F1A" w14:paraId="161C2ED1" w14:textId="77777777">
        <w:tc>
          <w:tcPr>
            <w:tcW w:w="8640" w:type="dxa"/>
          </w:tcPr>
          <w:p w14:paraId="53D46464" w14:textId="77777777" w:rsidR="00DA6133" w:rsidRPr="00860F1A" w:rsidRDefault="00DA6133"/>
        </w:tc>
      </w:tr>
      <w:tr w:rsidR="00DA6133" w:rsidRPr="00860F1A" w14:paraId="7F360CDA" w14:textId="77777777">
        <w:tc>
          <w:tcPr>
            <w:tcW w:w="8640" w:type="dxa"/>
          </w:tcPr>
          <w:p w14:paraId="523CBD46" w14:textId="77777777" w:rsidR="00DA6133" w:rsidRPr="00860F1A" w:rsidRDefault="00DA6133"/>
        </w:tc>
      </w:tr>
    </w:tbl>
    <w:p w14:paraId="773B7C3E" w14:textId="77777777" w:rsidR="00860F1A" w:rsidRDefault="00860F1A">
      <w:pPr>
        <w:rPr>
          <w:b/>
        </w:rPr>
      </w:pPr>
    </w:p>
    <w:p w14:paraId="4B058BC5" w14:textId="77777777" w:rsidR="00860F1A" w:rsidRDefault="00860F1A">
      <w:pPr>
        <w:rPr>
          <w:b/>
        </w:rPr>
      </w:pPr>
    </w:p>
    <w:p w14:paraId="001E31D6" w14:textId="6EB8C689" w:rsidR="00DA6133" w:rsidRDefault="001379CC">
      <w:r w:rsidRPr="00860F1A">
        <w:rPr>
          <w:b/>
        </w:rPr>
        <w:t xml:space="preserve">Nombre del participante: </w:t>
      </w:r>
      <w:r w:rsidRPr="00860F1A">
        <w:br/>
      </w:r>
      <w:r w:rsidR="00430473">
        <w:t>Elena Carrillo Rodríguez</w:t>
      </w:r>
      <w:r w:rsidRPr="00860F1A">
        <w:br/>
        <w:t>________________________________________________________</w:t>
      </w:r>
    </w:p>
    <w:sectPr w:rsidR="00DA6133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1710F3" w14:textId="77777777" w:rsidR="001379CC" w:rsidRPr="00860F1A" w:rsidRDefault="001379CC" w:rsidP="00860F1A">
      <w:pPr>
        <w:spacing w:after="0" w:line="240" w:lineRule="auto"/>
      </w:pPr>
      <w:r w:rsidRPr="00860F1A">
        <w:separator/>
      </w:r>
    </w:p>
  </w:endnote>
  <w:endnote w:type="continuationSeparator" w:id="0">
    <w:p w14:paraId="6FDCD0E0" w14:textId="77777777" w:rsidR="001379CC" w:rsidRPr="00860F1A" w:rsidRDefault="001379CC" w:rsidP="00860F1A">
      <w:pPr>
        <w:spacing w:after="0" w:line="240" w:lineRule="auto"/>
      </w:pPr>
      <w:r w:rsidRPr="00860F1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79C64D" w14:textId="77777777" w:rsidR="00860F1A" w:rsidRDefault="00860F1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E06618" w14:textId="77777777" w:rsidR="00860F1A" w:rsidRDefault="00860F1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29CF93" w14:textId="77777777" w:rsidR="00860F1A" w:rsidRDefault="00860F1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64862E" w14:textId="77777777" w:rsidR="001379CC" w:rsidRPr="00860F1A" w:rsidRDefault="001379CC" w:rsidP="00860F1A">
      <w:pPr>
        <w:spacing w:after="0" w:line="240" w:lineRule="auto"/>
      </w:pPr>
      <w:r w:rsidRPr="00860F1A">
        <w:separator/>
      </w:r>
    </w:p>
  </w:footnote>
  <w:footnote w:type="continuationSeparator" w:id="0">
    <w:p w14:paraId="2F2C2596" w14:textId="77777777" w:rsidR="001379CC" w:rsidRPr="00860F1A" w:rsidRDefault="001379CC" w:rsidP="00860F1A">
      <w:pPr>
        <w:spacing w:after="0" w:line="240" w:lineRule="auto"/>
      </w:pPr>
      <w:r w:rsidRPr="00860F1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D2F5E4" w14:textId="7F8B71C4" w:rsidR="00860F1A" w:rsidRDefault="001379CC">
    <w:pPr>
      <w:pStyle w:val="Encabezado"/>
    </w:pPr>
    <w:r>
      <w:rPr>
        <w:noProof/>
      </w:rPr>
      <w:pict w14:anchorId="239856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035969" o:spid="_x0000_s2050" type="#_x0000_t75" style="position:absolute;margin-left:0;margin-top:0;width:431.95pt;height:367.2pt;z-index:-251653120;mso-position-horizontal:center;mso-position-horizontal-relative:margin;mso-position-vertical:center;mso-position-vertical-relative:margin" o:allowincell="f">
          <v:imagedata r:id="rId1" o:title="LogoMQAcademic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4F13AC" w14:textId="2639697F" w:rsidR="00860F1A" w:rsidRPr="00860F1A" w:rsidRDefault="001379CC">
    <w:pPr>
      <w:pStyle w:val="Encabezado"/>
    </w:pPr>
    <w:r>
      <w:rPr>
        <w:noProof/>
      </w:rPr>
      <w:pict w14:anchorId="039100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035970" o:spid="_x0000_s2051" type="#_x0000_t75" style="position:absolute;margin-left:0;margin-top:0;width:431.95pt;height:367.2pt;z-index:-251652096;mso-position-horizontal:center;mso-position-horizontal-relative:margin;mso-position-vertical:center;mso-position-vertical-relative:margin" o:allowincell="f">
          <v:imagedata r:id="rId1" o:title="LogoMQAcademico" gain="19661f" blacklevel="22938f"/>
          <w10:wrap anchorx="margin" anchory="margin"/>
        </v:shape>
      </w:pict>
    </w:r>
    <w:r w:rsidR="00860F1A">
      <w:rPr>
        <w:noProof/>
      </w:rPr>
      <w:drawing>
        <wp:anchor distT="0" distB="0" distL="114300" distR="114300" simplePos="0" relativeHeight="251661312" behindDoc="0" locked="0" layoutInCell="1" allowOverlap="1" wp14:anchorId="6A575AFD" wp14:editId="18ABDD03">
          <wp:simplePos x="0" y="0"/>
          <wp:positionH relativeFrom="column">
            <wp:posOffset>4486275</wp:posOffset>
          </wp:positionH>
          <wp:positionV relativeFrom="paragraph">
            <wp:posOffset>-457200</wp:posOffset>
          </wp:positionV>
          <wp:extent cx="828040" cy="831215"/>
          <wp:effectExtent l="0" t="0" r="0" b="6985"/>
          <wp:wrapThrough wrapText="bothSides">
            <wp:wrapPolygon edited="0">
              <wp:start x="0" y="0"/>
              <wp:lineTo x="0" y="21286"/>
              <wp:lineTo x="20871" y="21286"/>
              <wp:lineTo x="20871" y="0"/>
              <wp:lineTo x="0" y="0"/>
            </wp:wrapPolygon>
          </wp:wrapThrough>
          <wp:docPr id="135039706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397061" name="Imagen 135039706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28040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0F1A" w:rsidRPr="00860F1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77E04AD" wp14:editId="38864D58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218" name="Cuadro de texto 2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Título"/>
                            <w:id w:val="78679243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01935DCC" w14:textId="42754142" w:rsidR="00860F1A" w:rsidRPr="00860F1A" w:rsidRDefault="00860F1A">
                              <w:pPr>
                                <w:spacing w:after="0" w:line="240" w:lineRule="auto"/>
                              </w:pPr>
                              <w:r w:rsidRPr="00860F1A">
                                <w:t>Redacción de Artículos Científicos: De la Investigación a la Publicación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<w:pict>
            <v:shapetype w14:anchorId="777E04AD" id="_x0000_t202" coordsize="21600,21600" o:spt="202" path="m,l,21600r21600,l21600,xe">
              <v:stroke joinstyle="miter"/>
              <v:path gradientshapeok="t" o:connecttype="rect"/>
            </v:shapetype>
            <v:shape id="Cuadro de texto 225" o:spid="_x0000_s1026" type="#_x0000_t202" style="position:absolute;margin-left:0;margin-top:0;width:468pt;height:13.4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" o:allowincell="f" filled="f" stroked="f">
              <v:textbox style="mso-fit-shape-to-text:t" inset=",0,,0">
                <w:txbxContent>
                  <w:sdt>
                    <w:sdtPr>
                      <w:alias w:val="Título"/>
                      <w:id w:val="78679243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Content>
                      <w:p w14:paraId="01935DCC" w14:textId="42754142" w:rsidR="00860F1A" w:rsidRPr="00860F1A" w:rsidRDefault="00860F1A">
                        <w:pPr>
                          <w:spacing w:after="0" w:line="240" w:lineRule="auto"/>
                        </w:pPr>
                        <w:r w:rsidRPr="00860F1A">
                          <w:t>Redacción de Artículos Científicos: De la Investigación a la Publicación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 w:rsidR="00860F1A" w:rsidRPr="00860F1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3520369" wp14:editId="4C598FD6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0" b="635"/>
              <wp:wrapNone/>
              <wp:docPr id="219" name="Cuadro de texto 2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4F5FBA38" w14:textId="77777777" w:rsidR="00860F1A" w:rsidRPr="00860F1A" w:rsidRDefault="00860F1A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</w:rPr>
                          </w:pPr>
                          <w:r w:rsidRPr="00860F1A">
                            <w:fldChar w:fldCharType="begin"/>
                          </w:r>
                          <w:r w:rsidRPr="00860F1A">
                            <w:instrText>PAGE   \* MERGEFORMAT</w:instrText>
                          </w:r>
                          <w:r w:rsidRPr="00860F1A">
                            <w:fldChar w:fldCharType="separate"/>
                          </w:r>
                          <w:r w:rsidRPr="00860F1A">
                            <w:rPr>
                              <w:color w:val="FFFFFF" w:themeColor="background1"/>
                            </w:rPr>
                            <w:t>2</w:t>
                          </w:r>
                          <w:r w:rsidRPr="00860F1A"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<w:pict>
            <v:shape w14:anchorId="13520369" id="Cuadro de texto 227" o:spid="_x0000_s1027" type="#_x0000_t202" style="position:absolute;margin-left:0;margin-top:0;width:1in;height:13.45pt;z-index:251659264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" o:allowincell="f" fillcolor="#fabf8f [1945]" stroked="f">
              <v:textbox style="mso-fit-shape-to-text:t" inset=",0,,0">
                <w:txbxContent>
                  <w:p w14:paraId="4F5FBA38" w14:textId="77777777" w:rsidR="00860F1A" w:rsidRPr="00860F1A" w:rsidRDefault="00860F1A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</w:rPr>
                    </w:pPr>
                    <w:r w:rsidRPr="00860F1A">
                      <w:fldChar w:fldCharType="begin"/>
                    </w:r>
                    <w:r w:rsidRPr="00860F1A">
                      <w:instrText>PAGE   \* MERGEFORMAT</w:instrText>
                    </w:r>
                    <w:r w:rsidRPr="00860F1A">
                      <w:fldChar w:fldCharType="separate"/>
                    </w:r>
                    <w:r w:rsidRPr="00860F1A">
                      <w:rPr>
                        <w:color w:val="FFFFFF" w:themeColor="background1"/>
                      </w:rPr>
                      <w:t>2</w:t>
                    </w:r>
                    <w:r w:rsidRPr="00860F1A"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B05B27" w14:textId="6F0D0A80" w:rsidR="00860F1A" w:rsidRDefault="001379CC">
    <w:pPr>
      <w:pStyle w:val="Encabezado"/>
    </w:pPr>
    <w:r>
      <w:rPr>
        <w:noProof/>
      </w:rPr>
      <w:pict w14:anchorId="6258B1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035968" o:spid="_x0000_s2049" type="#_x0000_t75" style="position:absolute;margin-left:0;margin-top:0;width:431.95pt;height:367.2pt;z-index:-251654144;mso-position-horizontal:center;mso-position-horizontal-relative:margin;mso-position-vertical:center;mso-position-vertical-relative:margin" o:allowincell="f">
          <v:imagedata r:id="rId1" o:title="LogoMQAcademic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379CC"/>
    <w:rsid w:val="0015074B"/>
    <w:rsid w:val="0029639D"/>
    <w:rsid w:val="00326F90"/>
    <w:rsid w:val="00430473"/>
    <w:rsid w:val="0054497F"/>
    <w:rsid w:val="007557C0"/>
    <w:rsid w:val="00860F1A"/>
    <w:rsid w:val="00AA1D8D"/>
    <w:rsid w:val="00B47730"/>
    <w:rsid w:val="00CB0664"/>
    <w:rsid w:val="00DA6133"/>
    <w:rsid w:val="00F2653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5E949D3E"/>
  <w14:defaultImageDpi w14:val="300"/>
  <w15:docId w15:val="{4BFC93D9-D7DB-41E3-AC84-D2BB2B2E7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605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Redacción de Artículos Científicos: De la Investigación a la Publicación</dc:title>
  <dc:subject/>
  <dc:creator>python-docx</dc:creator>
  <cp:keywords/>
  <dc:description>generated by python-docx</dc:description>
  <cp:lastModifiedBy>Elena Carrillo Rodríguez</cp:lastModifiedBy>
  <cp:revision>3</cp:revision>
  <dcterms:created xsi:type="dcterms:W3CDTF">2026-06-15T02:50:00Z</dcterms:created>
  <dcterms:modified xsi:type="dcterms:W3CDTF">2026-07-08T01:03:00Z</dcterms:modified>
  <cp:category/>
</cp:coreProperties>
</file>